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spacing w:line="480" w:lineRule="auto"/>
        <w:jc w:val="center"/>
        <w:rPr>
          <w:rFonts w:hint="eastAsia"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征文参考选题</w:t>
      </w:r>
    </w:p>
    <w:p>
      <w:pPr>
        <w:spacing w:line="480" w:lineRule="auto"/>
        <w:ind w:left="600"/>
        <w:rPr>
          <w:rFonts w:hint="eastAsia" w:ascii="仿宋" w:hAnsi="仿宋" w:eastAsia="仿宋" w:cs="仿宋"/>
          <w:sz w:val="30"/>
          <w:szCs w:val="30"/>
        </w:rPr>
      </w:pP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林伟民、苏兆征领导的香港海员罢工；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林伟民、苏兆征在中国工人运动史上的历史地位；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林伟民、苏兆征对中华全国总工会的历史贡献；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苏兆征对省港大罢工的巨大贡献；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苏兆征与国际工人运动；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苏兆征在早期中国共产党内的历史地位；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杨匏安对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工人运动</w:t>
      </w:r>
      <w:r>
        <w:rPr>
          <w:rFonts w:hint="eastAsia" w:ascii="仿宋" w:hAnsi="仿宋" w:eastAsia="仿宋" w:cs="仿宋"/>
          <w:sz w:val="30"/>
          <w:szCs w:val="30"/>
        </w:rPr>
        <w:t>的历史贡献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</w:t>
      </w: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A3484"/>
    <w:rsid w:val="066A34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yjs7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2018-09-27T06:11:00Z</dcterms:created>
  <dc:creator>兀匀</dc:creator>
  <cp:lastModifiedBy>兀匀</cp:lastModifiedBy>
  <dcterms:modified xsi:type="dcterms:W3CDTF">2018-09-27T06:13:13Z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